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1" w:rsidRDefault="001C7178" w:rsidP="009A7BA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8405" cy="952500"/>
            <wp:effectExtent l="0" t="0" r="0" b="0"/>
            <wp:wrapSquare wrapText="bothSides"/>
            <wp:docPr id="1" name="Picture 1" descr="C:\Users\Paul\AppData\Local\Microsoft\Windows\Temporary Internet Files\Content.IE5\FQ4QTMVU\LargeSk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Temporary Internet Files\Content.IE5\FQ4QTMVU\LargeSk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3A6">
        <w:rPr>
          <w:sz w:val="28"/>
          <w:szCs w:val="28"/>
        </w:rPr>
        <w:br w:type="textWrapping" w:clear="all"/>
      </w:r>
    </w:p>
    <w:p w:rsidR="00FB451C" w:rsidRPr="00FB451C" w:rsidRDefault="00FB451C" w:rsidP="00FB451C">
      <w:pPr>
        <w:jc w:val="center"/>
        <w:rPr>
          <w:sz w:val="52"/>
          <w:szCs w:val="52"/>
        </w:rPr>
      </w:pPr>
      <w:r w:rsidRPr="00FA1434">
        <w:rPr>
          <w:b/>
          <w:color w:val="FF0000"/>
          <w:sz w:val="52"/>
          <w:szCs w:val="52"/>
        </w:rPr>
        <w:t>A</w:t>
      </w:r>
      <w:r w:rsidRPr="00FA1434">
        <w:rPr>
          <w:b/>
          <w:color w:val="0070C0"/>
          <w:sz w:val="52"/>
          <w:szCs w:val="52"/>
        </w:rPr>
        <w:t>B</w:t>
      </w:r>
      <w:r w:rsidRPr="00FA1434">
        <w:rPr>
          <w:b/>
          <w:color w:val="C0504D" w:themeColor="accent2"/>
          <w:sz w:val="52"/>
          <w:szCs w:val="52"/>
        </w:rPr>
        <w:t>C</w:t>
      </w:r>
      <w:r w:rsidRPr="00FB451C">
        <w:rPr>
          <w:b/>
          <w:sz w:val="52"/>
          <w:szCs w:val="52"/>
        </w:rPr>
        <w:t xml:space="preserve"> Summer Wines</w:t>
      </w:r>
      <w:r w:rsidRPr="00FB451C">
        <w:rPr>
          <w:sz w:val="52"/>
          <w:szCs w:val="52"/>
        </w:rPr>
        <w:t xml:space="preserve"> </w:t>
      </w:r>
    </w:p>
    <w:p w:rsidR="00FB451C" w:rsidRDefault="00FB451C" w:rsidP="00FA1434">
      <w:pPr>
        <w:jc w:val="center"/>
        <w:rPr>
          <w:sz w:val="24"/>
          <w:szCs w:val="24"/>
        </w:rPr>
      </w:pPr>
      <w:r w:rsidRPr="00FB451C">
        <w:rPr>
          <w:sz w:val="24"/>
          <w:szCs w:val="24"/>
        </w:rPr>
        <w:t>(Anything but Chardonnay)</w:t>
      </w:r>
    </w:p>
    <w:p w:rsidR="00FA1434" w:rsidRDefault="00FA1434" w:rsidP="00FA1434">
      <w:pPr>
        <w:jc w:val="center"/>
        <w:rPr>
          <w:sz w:val="24"/>
          <w:szCs w:val="24"/>
        </w:rPr>
      </w:pPr>
    </w:p>
    <w:p w:rsidR="00FA1434" w:rsidRDefault="00FA1434" w:rsidP="00FA14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46020" cy="1866900"/>
            <wp:effectExtent l="0" t="0" r="0" b="0"/>
            <wp:docPr id="3" name="Picture 3" descr="C:\Users\Paul\Pictures\w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wi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34" w:rsidRPr="00FB451C" w:rsidRDefault="00FA1434" w:rsidP="00FA1434">
      <w:pPr>
        <w:jc w:val="center"/>
        <w:rPr>
          <w:sz w:val="24"/>
          <w:szCs w:val="24"/>
        </w:rPr>
      </w:pPr>
    </w:p>
    <w:p w:rsidR="00FB451C" w:rsidRPr="00FB451C" w:rsidRDefault="00FB451C" w:rsidP="00FB451C">
      <w:pPr>
        <w:jc w:val="center"/>
        <w:rPr>
          <w:sz w:val="24"/>
          <w:szCs w:val="24"/>
        </w:rPr>
      </w:pPr>
      <w:r w:rsidRPr="00FB451C">
        <w:rPr>
          <w:sz w:val="24"/>
          <w:szCs w:val="24"/>
        </w:rPr>
        <w:t xml:space="preserve">Joe </w:t>
      </w:r>
      <w:proofErr w:type="spellStart"/>
      <w:r w:rsidRPr="00FB451C">
        <w:rPr>
          <w:sz w:val="24"/>
          <w:szCs w:val="24"/>
        </w:rPr>
        <w:t>Broski</w:t>
      </w:r>
      <w:proofErr w:type="spellEnd"/>
      <w:r>
        <w:rPr>
          <w:sz w:val="24"/>
          <w:szCs w:val="24"/>
        </w:rPr>
        <w:t>, wine expert extraordinaire,</w:t>
      </w:r>
      <w:r w:rsidRPr="00FB451C">
        <w:rPr>
          <w:sz w:val="24"/>
          <w:szCs w:val="24"/>
        </w:rPr>
        <w:t xml:space="preserve"> will be introducing us to new wines to be enjoyed </w:t>
      </w:r>
      <w:r>
        <w:rPr>
          <w:sz w:val="24"/>
          <w:szCs w:val="24"/>
        </w:rPr>
        <w:t xml:space="preserve">for the summer or </w:t>
      </w:r>
      <w:r w:rsidRPr="00FB451C">
        <w:rPr>
          <w:sz w:val="24"/>
          <w:szCs w:val="24"/>
        </w:rPr>
        <w:t xml:space="preserve">poolside, at the shore, or at that special dinner on you deck.  Limited to </w:t>
      </w:r>
      <w:bookmarkStart w:id="0" w:name="_GoBack"/>
      <w:bookmarkEnd w:id="0"/>
      <w:r w:rsidRPr="00FB451C">
        <w:rPr>
          <w:sz w:val="24"/>
          <w:szCs w:val="24"/>
        </w:rPr>
        <w:t xml:space="preserve">the first 16 </w:t>
      </w:r>
      <w:r w:rsidR="0028784A">
        <w:rPr>
          <w:sz w:val="24"/>
          <w:szCs w:val="24"/>
        </w:rPr>
        <w:t>respondents (</w:t>
      </w:r>
      <w:r w:rsidRPr="00FB451C">
        <w:rPr>
          <w:sz w:val="24"/>
          <w:szCs w:val="24"/>
        </w:rPr>
        <w:t>or</w:t>
      </w:r>
      <w:r>
        <w:rPr>
          <w:sz w:val="24"/>
          <w:szCs w:val="24"/>
        </w:rPr>
        <w:t xml:space="preserve"> waiting list)</w:t>
      </w:r>
      <w:r w:rsidR="0028784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Wine</w:t>
      </w:r>
      <w:proofErr w:type="gramEnd"/>
      <w:r>
        <w:rPr>
          <w:sz w:val="24"/>
          <w:szCs w:val="24"/>
        </w:rPr>
        <w:t xml:space="preserve">, lite </w:t>
      </w:r>
      <w:r w:rsidR="00FA1434">
        <w:rPr>
          <w:sz w:val="24"/>
          <w:szCs w:val="24"/>
        </w:rPr>
        <w:t>appetizer</w:t>
      </w:r>
      <w:r w:rsidRPr="00FB451C">
        <w:rPr>
          <w:sz w:val="24"/>
          <w:szCs w:val="24"/>
        </w:rPr>
        <w:t xml:space="preserve">, dessert </w:t>
      </w:r>
      <w:r w:rsidR="00FA1434" w:rsidRPr="00FB451C">
        <w:rPr>
          <w:sz w:val="24"/>
          <w:szCs w:val="24"/>
        </w:rPr>
        <w:t>included.</w:t>
      </w:r>
    </w:p>
    <w:p w:rsidR="00FB451C" w:rsidRPr="00FB451C" w:rsidRDefault="00FB451C" w:rsidP="00FB451C">
      <w:pPr>
        <w:jc w:val="center"/>
        <w:rPr>
          <w:sz w:val="24"/>
          <w:szCs w:val="24"/>
        </w:rPr>
      </w:pPr>
    </w:p>
    <w:p w:rsidR="00FB451C" w:rsidRPr="00FB451C" w:rsidRDefault="00FB451C" w:rsidP="00FB451C">
      <w:pPr>
        <w:jc w:val="center"/>
        <w:rPr>
          <w:sz w:val="24"/>
          <w:szCs w:val="24"/>
        </w:rPr>
      </w:pPr>
    </w:p>
    <w:p w:rsidR="00FB451C" w:rsidRDefault="00FB451C" w:rsidP="00FB451C">
      <w:pPr>
        <w:rPr>
          <w:b/>
          <w:sz w:val="24"/>
          <w:szCs w:val="24"/>
        </w:rPr>
      </w:pPr>
      <w:r w:rsidRPr="00FB451C">
        <w:rPr>
          <w:b/>
          <w:sz w:val="24"/>
          <w:szCs w:val="24"/>
        </w:rPr>
        <w:t>When:</w:t>
      </w:r>
      <w:r>
        <w:rPr>
          <w:b/>
          <w:sz w:val="24"/>
          <w:szCs w:val="24"/>
        </w:rPr>
        <w:t xml:space="preserve"> </w:t>
      </w:r>
      <w:r w:rsidRPr="00FB451C">
        <w:rPr>
          <w:b/>
          <w:sz w:val="24"/>
          <w:szCs w:val="24"/>
        </w:rPr>
        <w:t xml:space="preserve">Friday, </w:t>
      </w:r>
      <w:r w:rsidR="008E3995">
        <w:rPr>
          <w:b/>
          <w:sz w:val="24"/>
          <w:szCs w:val="24"/>
        </w:rPr>
        <w:t>May 8th</w:t>
      </w:r>
      <w:r w:rsidRPr="00FB451C">
        <w:rPr>
          <w:b/>
          <w:sz w:val="24"/>
          <w:szCs w:val="24"/>
        </w:rPr>
        <w:t xml:space="preserve">, 7:00 p.m.  </w:t>
      </w:r>
    </w:p>
    <w:p w:rsidR="00FB451C" w:rsidRDefault="00FB451C" w:rsidP="00FB4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Where: Joe’s House in Columbus, NJ</w:t>
      </w:r>
    </w:p>
    <w:p w:rsidR="00FB451C" w:rsidRDefault="00FB451C" w:rsidP="00FB4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$20.00</w:t>
      </w:r>
    </w:p>
    <w:p w:rsidR="00DB344B" w:rsidRPr="00A953BF" w:rsidRDefault="00FB451C" w:rsidP="008E3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Contact:  </w:t>
      </w:r>
      <w:r w:rsidR="008E3995">
        <w:rPr>
          <w:b/>
          <w:sz w:val="24"/>
          <w:szCs w:val="24"/>
        </w:rPr>
        <w:t>JoeBroski@Comcast.Net</w:t>
      </w:r>
    </w:p>
    <w:sectPr w:rsidR="00DB344B" w:rsidRPr="00A953BF" w:rsidSect="00E46650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CE" w:rsidRDefault="006970CE" w:rsidP="00E46650">
      <w:pPr>
        <w:spacing w:after="0" w:line="240" w:lineRule="auto"/>
      </w:pPr>
      <w:r>
        <w:separator/>
      </w:r>
    </w:p>
  </w:endnote>
  <w:endnote w:type="continuationSeparator" w:id="0">
    <w:p w:rsidR="006970CE" w:rsidRDefault="006970CE" w:rsidP="00E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CE" w:rsidRDefault="006970CE" w:rsidP="00E46650">
      <w:pPr>
        <w:spacing w:after="0" w:line="240" w:lineRule="auto"/>
      </w:pPr>
      <w:r>
        <w:separator/>
      </w:r>
    </w:p>
  </w:footnote>
  <w:footnote w:type="continuationSeparator" w:id="0">
    <w:p w:rsidR="006970CE" w:rsidRDefault="006970CE" w:rsidP="00E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8"/>
    <w:rsid w:val="000337FD"/>
    <w:rsid w:val="000B6176"/>
    <w:rsid w:val="000E787B"/>
    <w:rsid w:val="00105EF3"/>
    <w:rsid w:val="001A44F6"/>
    <w:rsid w:val="001C7178"/>
    <w:rsid w:val="0028784A"/>
    <w:rsid w:val="00295F49"/>
    <w:rsid w:val="003D13A6"/>
    <w:rsid w:val="004A2D29"/>
    <w:rsid w:val="00505607"/>
    <w:rsid w:val="00580A31"/>
    <w:rsid w:val="005F5F4C"/>
    <w:rsid w:val="00626376"/>
    <w:rsid w:val="006970CE"/>
    <w:rsid w:val="006C3E3B"/>
    <w:rsid w:val="00775C7F"/>
    <w:rsid w:val="00884AA2"/>
    <w:rsid w:val="008E3995"/>
    <w:rsid w:val="00974F2E"/>
    <w:rsid w:val="009A7BA1"/>
    <w:rsid w:val="009C763D"/>
    <w:rsid w:val="00A42310"/>
    <w:rsid w:val="00A953BF"/>
    <w:rsid w:val="00AF4CDD"/>
    <w:rsid w:val="00B556E7"/>
    <w:rsid w:val="00B90A57"/>
    <w:rsid w:val="00B92CDD"/>
    <w:rsid w:val="00C24A85"/>
    <w:rsid w:val="00C73B86"/>
    <w:rsid w:val="00C9309F"/>
    <w:rsid w:val="00CA1D63"/>
    <w:rsid w:val="00CA3F7F"/>
    <w:rsid w:val="00D82E1F"/>
    <w:rsid w:val="00DB3003"/>
    <w:rsid w:val="00DB344B"/>
    <w:rsid w:val="00DC1FDF"/>
    <w:rsid w:val="00DF46EC"/>
    <w:rsid w:val="00E0755E"/>
    <w:rsid w:val="00E46650"/>
    <w:rsid w:val="00E75462"/>
    <w:rsid w:val="00F26F43"/>
    <w:rsid w:val="00F522F6"/>
    <w:rsid w:val="00F74401"/>
    <w:rsid w:val="00F909B3"/>
    <w:rsid w:val="00FA1434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Steve</cp:lastModifiedBy>
  <cp:revision>4</cp:revision>
  <dcterms:created xsi:type="dcterms:W3CDTF">2015-04-04T01:25:00Z</dcterms:created>
  <dcterms:modified xsi:type="dcterms:W3CDTF">2015-04-05T23:22:00Z</dcterms:modified>
</cp:coreProperties>
</file>